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37" w:rsidRPr="009E349E" w:rsidRDefault="00C70F37" w:rsidP="00C70F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9E349E">
        <w:rPr>
          <w:rFonts w:ascii="ArialMT" w:hAnsi="ArialMT" w:cs="ArialMT"/>
          <w:color w:val="000000"/>
          <w:lang w:val="el-GR"/>
        </w:rPr>
        <w:t>13</w:t>
      </w:r>
    </w:p>
    <w:p w:rsidR="00C70F37" w:rsidRPr="009E349E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>Τα γράμματα της φράσης ΜΑΘΗΜΑΤΙΚΟΣ ΔΙΑΓΩΝΙΣΜΟΣ, χωρίς να μετράμε αυτά που</w:t>
      </w:r>
    </w:p>
    <w:p w:rsidR="00C70F37" w:rsidRPr="009E349E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>επαναλαμβάνονται, είναι τα Μ Α Θ Η Τ Ι Κ Ο Σ Δ Γ Ω Ν. Οπότε χρειαζόμαστε 13 χρώματα για τα</w:t>
      </w:r>
    </w:p>
    <w:p w:rsidR="00C70F37" w:rsidRPr="009E349E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>13 αυτά ανόμοια γράμματα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Pr="009E349E" w:rsidRDefault="00C70F37" w:rsidP="00C70F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-BoldMT" w:hAnsi="Arial-BoldMT" w:cs="Arial-BoldMT"/>
          <w:b/>
          <w:bCs/>
          <w:color w:val="FF0000"/>
          <w:lang w:val="el-GR"/>
        </w:rPr>
        <w:t xml:space="preserve">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9E349E">
        <w:rPr>
          <w:rFonts w:ascii="ArialMT" w:hAnsi="ArialMT" w:cs="ArialMT"/>
          <w:color w:val="000000"/>
          <w:lang w:val="el-GR"/>
        </w:rPr>
        <w:t>1,5 μέτρα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>Αφού όλος ο πίνακας είναι 6 μ. και το μεσαίο κομμάτι 3 μ., σημαίνει ότι τα δύο μικρά κομμάτια μαζί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349E">
        <w:rPr>
          <w:rFonts w:ascii="ArialMT" w:hAnsi="ArialMT" w:cs="ArialMT"/>
          <w:color w:val="000000"/>
          <w:lang w:val="el-GR"/>
        </w:rPr>
        <w:t xml:space="preserve">έχουν μήκος 6 </w:t>
      </w:r>
      <w:r w:rsidRPr="009E349E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9E349E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9E349E">
        <w:rPr>
          <w:rFonts w:ascii="ArialMT" w:hAnsi="ArialMT" w:cs="ArialMT"/>
          <w:color w:val="000000"/>
          <w:lang w:val="el-GR"/>
        </w:rPr>
        <w:t xml:space="preserve">3 </w:t>
      </w:r>
      <w:r w:rsidRPr="009E349E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9E349E">
        <w:rPr>
          <w:rFonts w:ascii="ArialMT" w:hAnsi="ArialMT" w:cs="ArialMT"/>
          <w:color w:val="000000"/>
          <w:lang w:val="el-GR"/>
        </w:rPr>
        <w:t>3 μ. Άρα το καθένα από τα δύο ίσα κομμάτια θα έχει μήκος 1,5 μέτρα.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Pr="009E349E" w:rsidRDefault="00C70F37" w:rsidP="00C70F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C7BE5" wp14:editId="6869DFA6">
            <wp:simplePos x="0" y="0"/>
            <wp:positionH relativeFrom="column">
              <wp:posOffset>4419600</wp:posOffset>
            </wp:positionH>
            <wp:positionV relativeFrom="paragraph">
              <wp:posOffset>29845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49E">
        <w:rPr>
          <w:rFonts w:ascii="Arial-BoldMT" w:hAnsi="Arial-BoldMT" w:cs="Arial-BoldMT"/>
          <w:b/>
          <w:bCs/>
          <w:color w:val="FF0000"/>
          <w:lang w:val="el-GR"/>
        </w:rPr>
        <w:t xml:space="preserve">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9E349E">
        <w:rPr>
          <w:rFonts w:ascii="ArialMT" w:hAnsi="ArialMT" w:cs="ArialMT"/>
          <w:color w:val="000000"/>
          <w:lang w:val="el-GR"/>
        </w:rPr>
        <w:t>8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 xml:space="preserve">Η εικόνα δείχνει το τετράγωνο της κυρίας </w:t>
      </w:r>
      <w:proofErr w:type="spellStart"/>
      <w:r w:rsidRPr="009E349E">
        <w:rPr>
          <w:rFonts w:ascii="ArialMT" w:hAnsi="ArialMT" w:cs="ArialMT"/>
          <w:color w:val="000000"/>
          <w:lang w:val="el-GR"/>
        </w:rPr>
        <w:t>Καγκουρίδου</w:t>
      </w:r>
      <w:proofErr w:type="spellEnd"/>
      <w:r w:rsidRPr="009E349E">
        <w:rPr>
          <w:rFonts w:ascii="ArialMT" w:hAnsi="ArialMT" w:cs="ArialMT"/>
          <w:color w:val="000000"/>
          <w:lang w:val="el-GR"/>
        </w:rPr>
        <w:t>, το οποίο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349E">
        <w:rPr>
          <w:rFonts w:ascii="ArialMT" w:hAnsi="ArialMT" w:cs="ArialMT"/>
          <w:color w:val="000000"/>
          <w:lang w:val="el-GR"/>
        </w:rPr>
        <w:t>αποτελείται από 8 σπίρτα.</w:t>
      </w:r>
    </w:p>
    <w:p w:rsidR="00C70F37" w:rsidRPr="009E349E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Pr="009E349E" w:rsidRDefault="00C70F37" w:rsidP="00C70F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-BoldMT" w:hAnsi="Arial-BoldMT" w:cs="Arial-BoldMT"/>
          <w:b/>
          <w:bCs/>
          <w:color w:val="FF0000"/>
          <w:lang w:val="el-GR"/>
        </w:rPr>
        <w:t xml:space="preserve">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9E349E">
        <w:rPr>
          <w:rFonts w:ascii="ArialMT" w:hAnsi="ArialMT" w:cs="ArialMT"/>
          <w:color w:val="000000"/>
          <w:lang w:val="el-GR"/>
        </w:rPr>
        <w:t>54</w:t>
      </w:r>
    </w:p>
    <w:p w:rsidR="00C70F37" w:rsidRPr="009E349E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>Από τις 15 σειρές οι 13 (δηλαδή όλες εκτός της 6ης και της 13ης) έχουν από 4 καθίσματα η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9E349E">
        <w:rPr>
          <w:rFonts w:ascii="ArialMT" w:hAnsi="ArialMT" w:cs="ArialMT"/>
          <w:color w:val="000000"/>
          <w:lang w:val="el-GR"/>
        </w:rPr>
        <w:t xml:space="preserve">καθεμία, οπότε συνολικά 13 </w:t>
      </w:r>
      <w:r w:rsidRPr="009E349E">
        <w:rPr>
          <w:rFonts w:ascii="SymbolMT" w:eastAsia="SymbolMT" w:hAnsi="Arial-BoldMT" w:cs="SymbolMT" w:hint="eastAsia"/>
          <w:color w:val="000000"/>
          <w:lang w:val="el-GR"/>
        </w:rPr>
        <w:t>×</w:t>
      </w:r>
      <w:r w:rsidRPr="009E349E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9E349E">
        <w:rPr>
          <w:rFonts w:ascii="ArialMT" w:hAnsi="ArialMT" w:cs="ArialMT"/>
          <w:color w:val="000000"/>
          <w:lang w:val="el-GR"/>
        </w:rPr>
        <w:t xml:space="preserve">4 </w:t>
      </w:r>
      <w:r w:rsidRPr="009E349E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9E349E">
        <w:rPr>
          <w:rFonts w:ascii="ArialMT" w:hAnsi="ArialMT" w:cs="ArialMT"/>
          <w:color w:val="000000"/>
          <w:lang w:val="el-GR"/>
        </w:rPr>
        <w:t>52. Σε αυτές προσθέτουμε τα 2 καθίσματα της 6ης σειράς, που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349E">
        <w:rPr>
          <w:rFonts w:ascii="ArialMT" w:hAnsi="ArialMT" w:cs="ArialMT"/>
          <w:color w:val="000000"/>
          <w:lang w:val="el-GR"/>
        </w:rPr>
        <w:t>σημαίνει το σύνολο των καθισμάτων είναι 52 + 2 = 54.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C70F37" w:rsidRPr="000C5619" w:rsidRDefault="00C70F37" w:rsidP="00C70F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/>
          <w:bCs/>
          <w:color w:val="008000"/>
          <w:lang w:val="el-GR"/>
        </w:rPr>
      </w:pPr>
      <w:r w:rsidRPr="009E349E">
        <w:rPr>
          <w:rFonts w:ascii="Arial-BoldMT" w:hAnsi="Arial-BoldMT" w:cs="Arial-BoldMT"/>
          <w:b/>
          <w:bCs/>
          <w:color w:val="008000"/>
          <w:lang w:val="el-GR"/>
        </w:rPr>
        <w:t>Σωστή Απάντηση</w:t>
      </w:r>
      <w:r w:rsidRPr="000C5619">
        <w:rPr>
          <w:rFonts w:ascii="Arial-BoldMT" w:hAnsi="Arial-BoldMT" w:cs="Arial-BoldMT"/>
          <w:b/>
          <w:bCs/>
          <w:color w:val="008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>30</w:t>
      </w:r>
    </w:p>
    <w:p w:rsidR="00C70F37" w:rsidRPr="000C5619" w:rsidRDefault="00C70F37" w:rsidP="00C70F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0C5619">
        <w:rPr>
          <w:rFonts w:ascii="ArialMT" w:hAnsi="ArialMT" w:cs="ArialMT"/>
          <w:color w:val="000000"/>
          <w:lang w:val="el-GR"/>
        </w:rPr>
        <w:t>Θα δούμε ότι από την συνθήκη του προβλήματος, ότι δηλαδή τα κορίτσια είναι διπλάσια σε αριθμό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>από να αγόρια, μόνο το 30 ταιριάζει ως πιθανή απάντηση. Όλες οι άλλες περιπτώσεις</w:t>
      </w:r>
    </w:p>
    <w:p w:rsidR="00C70F37" w:rsidRDefault="00C70F37" w:rsidP="00C70F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0C5619">
        <w:rPr>
          <w:rFonts w:ascii="ArialMT" w:hAnsi="ArialMT" w:cs="ArialMT"/>
          <w:color w:val="000000"/>
          <w:lang w:val="el-GR"/>
        </w:rPr>
        <w:t>αποκλείονται. Πραγματικά, αφού για κάθε αγόρι στο λεωφορείο υπάρχουν δύο κορίτσια, μπορούμε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>να ομαδοποιήσουμε τους μαθητές σε τριάδες. Συμπεραίνουμε ότι όλοι μαζί οι μαθητές είναι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>πολλαπλάσιο του 3. Από τους αριθμούς 30, 20, 23, 25, και 29 που μας δίνει το πρόβλημα, μόνο 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 xml:space="preserve">30 είναι πολλαπλάσιο του 3 (ελέγχουμε). Οπότε οι 20, 23, 25 και 29 αποκλείονται. Από </w:t>
      </w:r>
      <w:r>
        <w:rPr>
          <w:rFonts w:ascii="ArialMT" w:hAnsi="ArialMT" w:cs="ArialMT"/>
          <w:color w:val="000000"/>
          <w:lang w:val="el-GR"/>
        </w:rPr>
        <w:t xml:space="preserve">τους </w:t>
      </w:r>
      <w:r w:rsidRPr="000C5619">
        <w:rPr>
          <w:rFonts w:ascii="ArialMT" w:hAnsi="ArialMT" w:cs="ArialMT"/>
          <w:color w:val="000000"/>
          <w:lang w:val="el-GR"/>
        </w:rPr>
        <w:t>αριθμούς που δόθηκαν, μόνο ο 30 ταιριάζει ως αριθμός των μαθητών στο λεωφορείο.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>Συγκεκριμένα μπήκαν 10 αγόρια και 20 κορίτσια (δηλαδή διπλάσια από τα αγόρια), που συνολικά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0C5619">
        <w:rPr>
          <w:rFonts w:ascii="ArialMT" w:hAnsi="ArialMT" w:cs="ArialMT"/>
          <w:color w:val="000000"/>
          <w:lang w:val="el-GR"/>
        </w:rPr>
        <w:t>είναι 10+20 = 30 μαθητές.</w:t>
      </w:r>
    </w:p>
    <w:p w:rsidR="00504CAC" w:rsidRPr="00C70F37" w:rsidRDefault="00504CAC">
      <w:pPr>
        <w:rPr>
          <w:lang w:val="el-GR"/>
        </w:rPr>
      </w:pPr>
      <w:bookmarkStart w:id="0" w:name="_GoBack"/>
      <w:bookmarkEnd w:id="0"/>
    </w:p>
    <w:sectPr w:rsidR="00504CAC" w:rsidRPr="00C7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72A"/>
    <w:multiLevelType w:val="hybridMultilevel"/>
    <w:tmpl w:val="25382B4E"/>
    <w:lvl w:ilvl="0" w:tplc="BB4000E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37"/>
    <w:rsid w:val="00504CAC"/>
    <w:rsid w:val="00B41DC0"/>
    <w:rsid w:val="00C70F37"/>
    <w:rsid w:val="00E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2020-04-09T11:44:00Z</dcterms:created>
  <dcterms:modified xsi:type="dcterms:W3CDTF">2020-04-09T11:44:00Z</dcterms:modified>
</cp:coreProperties>
</file>